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420"/>
        <w:jc w:val="center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  <w:lang w:eastAsia="zh-CN"/>
        </w:rPr>
        <w:t>采购清单及相关参数要求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一、绒布数量：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活动绒布窗帘布尺寸约为227*2.8米，总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长度约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240米，以实际测量尺寸为准。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二、窗帘轨道：82.2米。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三、窗帘电机/综合布线8套，电动轨道37.8米。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四、产品材质为聚酯纤维，具备防刮、遮光、防紫外线，阻燃等基本功能，采用韩折定型工艺，颜色待确定供应商后选择，其它配件以基本参数为准。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具体参数要求见下方。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五、其他要求：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1.接到学校安装通知后，3个日历天内完成所有安装；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2.安装过程中服务商需自备所有安装工具，同时保持室内卫生、干净，不损坏室内装修，全部安装完成后产生的废料、垃圾由服务商自行清运（含旧窗帘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）；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3.服务商需做好现场施工人员的安全教育及必要的安全措施，按操作规程文明施工。安装过程中发生的一切安全及工伤事故由服务商自行承担。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2" w:firstLineChars="200"/>
        <w:jc w:val="both"/>
        <w:rPr>
          <w:rFonts w:hint="eastAsia" w:ascii="仿宋" w:hAnsi="仿宋" w:eastAsia="仿宋" w:cs="仿宋"/>
          <w:b/>
          <w:bCs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布料基本参数如下：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1、单位面积质量（克重量）：460±10g/㎡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回潮率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≤0.5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级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3、甲醛含量：未检出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4、PH值：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.0-7.5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FF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5、异味：无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6、可分解致癌芳香胺染料：未检出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7、透气率：≧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300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mm/s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8、耐干色牢度：变色≧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级，沾色≧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级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9、水洗尺寸变化率：经向-1.0~+1.0，纬向-1.0~+1.0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10、耐摩擦色牢度：干摩≧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级，湿摩≧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级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11、抑菌率：铜绿假单细胞菌抑菌率≧99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.9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%、白色含珠菌抑菌率≧99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.9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%、肺炎克雷氏白氏菌抑菌率≧99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.9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%、金黄色葡萄球菌抑菌率≧99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.9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%、大肠杆菌抑菌率≧99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.9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%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12、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折痕回复性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总折痕回复角（急弹）≥285，总折痕回复角（缓弹）≥285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13、遮光率：≧99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.99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、耐刷洗色牢度：≧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级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red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14、胀破性能：≧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1900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Kpa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15、阻燃性能：符合标准GB 8624-2012《建筑材料及制品燃烧性能分级》的B1级，极限氧指数：经向≧3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%，纬向≧3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%，续燃时间：经向≦5S，纬向≦5S，阴燃时间：经向≦5S，纬向≦5S，损毁长度：经向≦1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0mm，纬向≦1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0mm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2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轨道基本参数如下：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1、材质：铝合金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2、壁厚：≧1.5mm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3、抗拉强度：≧200 N/mm2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4、漆膜局部厚度：≧17um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5、角度：±1.0°(度)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6、弯曲度：任意300mm长度上不大于1.0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7、规定非比例延伸强度：≧180N/mm2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8、断后伸长率：≧8%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9、维氏硬度（HV）：≧75HV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10、韦氏硬度（HW）：≧11HW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11、断后伸长率：不小于10%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2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开合电机参数如下：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额定扭矩：1.2N.m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运行速度：14cm/s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额定电压：220-240V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运行噪音：22db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5.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最大载重：50kg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6.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额定功率：45W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7.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额定电流：max0.3（A）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8.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运行时间：3min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9.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防护等级：IP20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10.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额定频率：50HZ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11.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额定转速：100r/min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2" w:firstLineChars="200"/>
        <w:jc w:val="both"/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电动开合轨道参数如下：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1、材质：铝合金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2、壁厚：≧1.5mm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3、抗拉强度：≧200 N/mm2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4、漆膜局部厚度：≧17um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5、角度：±1.0°(度)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6、弯曲度：任意300mm长度上不大于1.0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7、规定非比例延伸强度：≧180N/mm2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8、断后伸长率：≧8%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9、维氏硬度（HV）：≧75HV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10、韦氏硬度（HW）：≧11HW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11、断后伸长率：不小于10%</w:t>
      </w:r>
    </w:p>
    <w:p>
      <w:pPr>
        <w:ind w:firstLine="642" w:firstLineChars="200"/>
        <w:rPr>
          <w:rFonts w:hint="eastAsia" w:ascii="仿宋" w:hAnsi="仿宋" w:eastAsia="仿宋" w:cs="仿宋"/>
          <w:b/>
          <w:bCs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注：签订合同前，布料、轨道、开合电机、电动开合轨道需提供符合参数要求的第三方机构检测报告，并加盖供应商鲜章进行佐证，原件备查。</w:t>
      </w:r>
    </w:p>
    <w:p>
      <w:pPr>
        <w:ind w:firstLine="642" w:firstLineChars="200"/>
        <w:rPr>
          <w:rFonts w:hint="eastAsia" w:ascii="仿宋" w:hAnsi="仿宋" w:eastAsia="仿宋" w:cs="仿宋"/>
          <w:b/>
          <w:bCs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iNjFjOWYwZTY3ZjJhNmFlM2RkZDg4N2JmZWIwNzMifQ=="/>
  </w:docVars>
  <w:rsids>
    <w:rsidRoot w:val="53C662E6"/>
    <w:rsid w:val="00D41632"/>
    <w:rsid w:val="082846E4"/>
    <w:rsid w:val="0ADD3101"/>
    <w:rsid w:val="1D5B2617"/>
    <w:rsid w:val="1FC922AC"/>
    <w:rsid w:val="238A695E"/>
    <w:rsid w:val="266FE77B"/>
    <w:rsid w:val="29390C72"/>
    <w:rsid w:val="2A9463A4"/>
    <w:rsid w:val="2F7B7BC2"/>
    <w:rsid w:val="36EABDDB"/>
    <w:rsid w:val="3BFB0D35"/>
    <w:rsid w:val="3D352C4E"/>
    <w:rsid w:val="3D39EE80"/>
    <w:rsid w:val="3E8FC6C6"/>
    <w:rsid w:val="45FE6101"/>
    <w:rsid w:val="4B47542D"/>
    <w:rsid w:val="4EB649E6"/>
    <w:rsid w:val="4FF78BEC"/>
    <w:rsid w:val="50517B2D"/>
    <w:rsid w:val="52E65410"/>
    <w:rsid w:val="53C662E6"/>
    <w:rsid w:val="57FF4D80"/>
    <w:rsid w:val="67DB6373"/>
    <w:rsid w:val="67EF4389"/>
    <w:rsid w:val="68CD76E4"/>
    <w:rsid w:val="6B8C21E2"/>
    <w:rsid w:val="6C496E53"/>
    <w:rsid w:val="724B58EF"/>
    <w:rsid w:val="76DF3E22"/>
    <w:rsid w:val="77BE1345"/>
    <w:rsid w:val="7C4C2EE3"/>
    <w:rsid w:val="7C7B3A3B"/>
    <w:rsid w:val="7E5FBB52"/>
    <w:rsid w:val="7EFC7488"/>
    <w:rsid w:val="7FB7C8F9"/>
    <w:rsid w:val="BBBEC3EE"/>
    <w:rsid w:val="BE8FC3AD"/>
    <w:rsid w:val="E7E68A01"/>
    <w:rsid w:val="EFC2FC02"/>
    <w:rsid w:val="EFEB691D"/>
    <w:rsid w:val="EFF69D81"/>
    <w:rsid w:val="F06DB8C8"/>
    <w:rsid w:val="F5DF884B"/>
    <w:rsid w:val="F6BE1C3B"/>
    <w:rsid w:val="F6E5C195"/>
    <w:rsid w:val="F9F28DC2"/>
    <w:rsid w:val="FBDCB007"/>
    <w:rsid w:val="FDB54962"/>
    <w:rsid w:val="FF752E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xcl/C:\home\xcl\C:\Users\Administrator\Desktop\&#31383;&#24088;&#24067;&#33310;&#21488;&#24149;&#24067;7.29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窗帘布舞台幕布7.29.dot</Template>
  <Pages>4</Pages>
  <Words>569</Words>
  <Characters>686</Characters>
  <Lines>0</Lines>
  <Paragraphs>0</Paragraphs>
  <TotalTime>2</TotalTime>
  <ScaleCrop>false</ScaleCrop>
  <LinksUpToDate>false</LinksUpToDate>
  <CharactersWithSpaces>687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2026-07-31T09:03:00Z</dcterms:created>
  <dc:creator>WPS_1649396146</dc:creator>
  <cp:lastModifiedBy>萝卜炖猪泡泡龙</cp:lastModifiedBy>
  <dcterms:modified xsi:type="dcterms:W3CDTF">2026-08-13T14:45:53Z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F36B0ED3739D473AB782581A092D17FB_11</vt:lpwstr>
  </property>
  <property fmtid="{D5CDD505-2E9C-101B-9397-08002B2CF9AE}" pid="4" name="KSOTemplateDocerSaveRecord">
    <vt:lpwstr>eyJoZGlkIjoiN2E5MzZmMTJjNTBkM2VmN2YwOWMyYmYwNjJkM2I4MmUiLCJ1c2VySWQiOiIzMjg0NDgzMTcifQ==</vt:lpwstr>
  </property>
</Properties>
</file>